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医院信息化建设项目维保服务用户需求书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pStyle w:val="6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投标人资格要求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① 投标人必须是具有独立承担民事责任能力的法人或其他组织（提供法人或其他组织的营业执照等证明文件的复印件，加盖投标人公章）；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②为保证产品质量及售后服务，投标人必须提设备的“售后服务承诺函”（必须加盖公司印章）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二、维保服务预算：247200元/年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/>
        </w:rPr>
        <w:t>三、维保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</w:rPr>
        <w:t>服务内容及要求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Cs/>
          <w:kern w:val="2"/>
          <w:sz w:val="30"/>
          <w:szCs w:val="30"/>
        </w:rPr>
        <w:t>采购项目需求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8"/>
        <w:gridCol w:w="709"/>
        <w:gridCol w:w="709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数量</w:t>
            </w:r>
          </w:p>
        </w:tc>
        <w:tc>
          <w:tcPr>
            <w:tcW w:w="36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急诊分诊管理系统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医院感染实时监控管理系统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合理用药系统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含：</w:t>
            </w:r>
          </w:p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1.MCDEX合理用药信息支持系统；</w:t>
            </w:r>
          </w:p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2.合理用药监测系统软件；</w:t>
            </w:r>
          </w:p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3.临床药学管理系统软件；</w:t>
            </w:r>
          </w:p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4.药师审方干预系统。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麻醉临床信息系统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6间手术室,1间苏醒室（3张复苏床）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/>
        </w:rPr>
        <w:t>维保服务期：</w:t>
      </w:r>
      <w:r>
        <w:rPr>
          <w:rFonts w:hint="eastAsia" w:ascii="仿宋" w:hAnsi="仿宋" w:eastAsia="仿宋" w:cs="仿宋"/>
          <w:b w:val="0"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维保期从合同签订之日起 1 年。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要求：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项目工作人员具备医院管理信息化系统维保实施工作经验；熟悉以上系统维护管理工作。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四、维保服务技术要求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</w:p>
    <w:tbl>
      <w:tblPr>
        <w:tblStyle w:val="4"/>
        <w:tblpPr w:leftFromText="180" w:rightFromText="180" w:vertAnchor="text" w:horzAnchor="margin" w:tblpX="-527" w:tblpY="5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10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18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1470" w:hanging="1680" w:hangingChars="700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服务类型</w:t>
            </w:r>
          </w:p>
          <w:p>
            <w:pPr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服务项目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标准维护服务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受理渠道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提供24小时电话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服务人员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各系统提供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专属客服工程师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电话或远程桌面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技术支持服务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7*24小时优先响应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原则上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小时内开始处理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★现场技术支持服务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可预约，工程师到场的时间由双方根据具体情况共同商定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文档支持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协助提供医院所需要的跟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维保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产品、项目实施等有关的，不涉及产品知识产权及商业机密的文档资料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★数据维护和更新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PASS系列产品两次/年，MCDEX NET十次/年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针对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合理用药系统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★程序维护和更新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PASS系列产品两次/年，MCDEX NET十次/年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针对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合理用药系统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电话回访服务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不少于4次/年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★年度服务报告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1次/年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★现场巡检调优服务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每年1次（提供巡检报告）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left="-567" w:leftChars="-27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ind w:left="-567" w:leftChars="-27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维保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说明：</w:t>
      </w:r>
    </w:p>
    <w:p>
      <w:pPr>
        <w:ind w:left="-567" w:leftChars="-27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现场技术支持服务：为保障客户方产品稳定运行，对用户反馈的产品使用相关问题进行及时响应和分析，对远程无法解决的问题，安排客服工程师到现场进行处理。</w:t>
      </w:r>
    </w:p>
    <w:p>
      <w:pPr>
        <w:ind w:left="-567" w:leftChars="-27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现场巡检调优服务：服务内容包括定期对软件进行健康检查服务，提供每年至少1次的健康检查服务，针对软件运行的数据质量、软件所使用数据库的运行情况等进行健康检查、服务器环境检查和调优、产品使用培训及集中答疑等。</w:t>
      </w:r>
    </w:p>
    <w:p>
      <w:pPr>
        <w:ind w:left="-567" w:leftChars="-27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故障维护：配合解决系统运行过程中由于网络、服务器、计算机、操作系统等原因所产生的软件无法正常运行的情况，保障系统的正常运行，并在完成故障处理后出具产品维护报告，包含问题的原因、解决办法及建议。</w:t>
      </w:r>
    </w:p>
    <w:p>
      <w:pPr>
        <w:ind w:left="-567" w:leftChars="-27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软件正确性维护：软件运行过程中新发现的软件错误，负责维护并及时改进，同时向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医院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提供软件维护说明。</w:t>
      </w:r>
    </w:p>
    <w:p>
      <w:pPr>
        <w:ind w:left="-567" w:leftChars="-27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用户培训：负责软件更改后造成软件操作变化的使用培训，培训对象为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方的医生、护士、技术工程师、业务科室的关键用户。同时向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方提供新功能使用说明。</w:t>
      </w:r>
    </w:p>
    <w:p>
      <w:pPr>
        <w:ind w:left="-567" w:leftChars="-27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系统建设建议：系统在运行过程中，不定期地向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方提供科室软件建设建议方案。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54036"/>
    <w:multiLevelType w:val="singleLevel"/>
    <w:tmpl w:val="8E15403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Y2Y2Zjk4MmI0M2VlMzNkNzAwMWQ0Y2Y2ZTY0NWUifQ=="/>
  </w:docVars>
  <w:rsids>
    <w:rsidRoot w:val="631A3FF1"/>
    <w:rsid w:val="036D791C"/>
    <w:rsid w:val="0B3C7C36"/>
    <w:rsid w:val="0D6671EC"/>
    <w:rsid w:val="0EBC784A"/>
    <w:rsid w:val="0F997970"/>
    <w:rsid w:val="11DE53DD"/>
    <w:rsid w:val="12392167"/>
    <w:rsid w:val="128D363E"/>
    <w:rsid w:val="13734957"/>
    <w:rsid w:val="15225F60"/>
    <w:rsid w:val="168C1477"/>
    <w:rsid w:val="1AA03612"/>
    <w:rsid w:val="1CFF0AC4"/>
    <w:rsid w:val="262250F4"/>
    <w:rsid w:val="26750708"/>
    <w:rsid w:val="2F3331EF"/>
    <w:rsid w:val="32340DB8"/>
    <w:rsid w:val="328626B9"/>
    <w:rsid w:val="370C40B1"/>
    <w:rsid w:val="3A687850"/>
    <w:rsid w:val="3B003FB1"/>
    <w:rsid w:val="41ED407A"/>
    <w:rsid w:val="4921579A"/>
    <w:rsid w:val="49BA799D"/>
    <w:rsid w:val="4C8C4E37"/>
    <w:rsid w:val="4D994832"/>
    <w:rsid w:val="4EE7471F"/>
    <w:rsid w:val="4F624D5E"/>
    <w:rsid w:val="4FCB46B2"/>
    <w:rsid w:val="50371DCB"/>
    <w:rsid w:val="53F77B51"/>
    <w:rsid w:val="5684380C"/>
    <w:rsid w:val="5A2F1D65"/>
    <w:rsid w:val="5C2543E3"/>
    <w:rsid w:val="5E3D2C1E"/>
    <w:rsid w:val="5E7F3EC3"/>
    <w:rsid w:val="631A3FF1"/>
    <w:rsid w:val="63D90661"/>
    <w:rsid w:val="66754FA4"/>
    <w:rsid w:val="6E0F17B6"/>
    <w:rsid w:val="6EE35681"/>
    <w:rsid w:val="754C3A93"/>
    <w:rsid w:val="77CD0717"/>
    <w:rsid w:val="796C3F60"/>
    <w:rsid w:val="7B18439F"/>
    <w:rsid w:val="7B4E1B6F"/>
    <w:rsid w:val="7CE86E38"/>
    <w:rsid w:val="7D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标题2"/>
    <w:basedOn w:val="1"/>
    <w:qFormat/>
    <w:uiPriority w:val="0"/>
    <w:pPr>
      <w:spacing w:before="260" w:after="260"/>
      <w:jc w:val="left"/>
      <w:outlineLvl w:val="1"/>
    </w:pPr>
    <w:rPr>
      <w:rFonts w:ascii="Arial" w:hAnsi="Arial" w:cs="Arial"/>
      <w:b/>
      <w:bCs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1115</Characters>
  <Lines>0</Lines>
  <Paragraphs>0</Paragraphs>
  <TotalTime>6</TotalTime>
  <ScaleCrop>false</ScaleCrop>
  <LinksUpToDate>false</LinksUpToDate>
  <CharactersWithSpaces>1120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2023-01-05T01:47:00Z</dcterms:created>
  <dc:creator>沉默</dc:creator>
  <cp:lastModifiedBy>珠海叮叮</cp:lastModifiedBy>
  <cp:lastPrinted>2023-02-03T02:45:43Z</cp:lastPrinted>
  <dcterms:modified xsi:type="dcterms:W3CDTF">2023-02-03T02:50:47Z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06C5FED4B5CD4918B22B7930BB073C59</vt:lpwstr>
  </property>
</Properties>
</file>